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F5439C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5439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zmianie ustawy o dowodach osobistych, ustawy o ewidencji ludności oraz ustawy – Prawo o aktach stanu cywilnego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71E5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71E5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 pkt 3 lit. a</w:t>
            </w:r>
          </w:p>
        </w:tc>
        <w:tc>
          <w:tcPr>
            <w:tcW w:w="4678" w:type="dxa"/>
            <w:shd w:val="clear" w:color="auto" w:fill="auto"/>
          </w:tcPr>
          <w:p w:rsidR="00A06425" w:rsidRDefault="00966D99" w:rsidP="00966D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MS w toku uzgodnień międzyresortowych zgłosiło uwagę dotyczącą tego przepisu podnosząc, że przepis ten jest dwuzdaniowy, a zatem nie jest możliwe dodanie zdania drugiego. MC dokonało zmiany redakcji zdania drugiego.</w:t>
            </w:r>
          </w:p>
          <w:p w:rsidR="00966D99" w:rsidRDefault="00966D99" w:rsidP="00966D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Jednakże nie wzięto pod uwagę zmiany przewidzianej w art. 119 pkt 7 ustawy z dnia 18 listopada 2020 r. o doręczeniach elektronicznych. Zgodnie z tym przepisem od dnia 1 lipca 2021 r. </w:t>
            </w:r>
            <w:r w:rsidR="001A5690">
              <w:rPr>
                <w:rFonts w:asciiTheme="minorHAnsi" w:hAnsiTheme="minorHAnsi" w:cstheme="minorHAnsi"/>
                <w:sz w:val="22"/>
                <w:szCs w:val="22"/>
              </w:rPr>
              <w:t xml:space="preserve">w art. 32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ust. 5 otrzyma brzmienie :</w:t>
            </w:r>
          </w:p>
          <w:p w:rsidR="00966D99" w:rsidRPr="00A06425" w:rsidRDefault="00966D99" w:rsidP="00966D9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966D99">
              <w:rPr>
                <w:rFonts w:asciiTheme="minorHAnsi" w:hAnsiTheme="minorHAnsi" w:cstheme="minorHAnsi"/>
                <w:sz w:val="22"/>
                <w:szCs w:val="22"/>
              </w:rPr>
              <w:t>5. Zaświadczenia, o których mowa w ust. 1 i 2, wydaje się, w zależności od żądania wnioskodawcy, na piśmie utrwalonym w postaci papierowej, opatrzonym własnoręcznym podpisem lub w postaci elektronicznej, opatrzonym kwalifikowanym podpisem elektronicznym, podpisem zaufanym albo podpisem osobistym.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966D99" w:rsidP="001A569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brzmienie, obowiązujące od dnia 1 lipca 2021 r. zgodnie z ustawą o doręczeniach elektronicznych należy uwzględnić przy redagowaniu przepisu zmieniającego art. 32 ust. 5 ustawy o ewidencji ludności.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A569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A569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 pkt 12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1A5690" w:rsidP="001A569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Odnosząc się do zmiany upoważnienia ustawowego zawartego w art. 52 ustawy o ewidencji ludności, z uwagi na zmianę wytycznych do</w:t>
            </w:r>
            <w:r w:rsidR="002D3726">
              <w:rPr>
                <w:rFonts w:asciiTheme="minorHAnsi" w:hAnsiTheme="minorHAnsi" w:cstheme="minorHAnsi"/>
                <w:sz w:val="22"/>
                <w:szCs w:val="22"/>
              </w:rPr>
              <w:t>tyczących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treści aktu będzie konieczne wydanie nowego aktu wykonawczego. Projekt tego rozporządzenia będzie podlegał ponownej ocenie pod względem zgodności z ustawą i zasadami poprawnej legislacji. Ocena projektu aktu wykonawczego załączanego jako materiał informacyjny na etapie prac nad projektem ustawy pozwoli na takie skonstruowanie upoważnienia ustawowego lub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ewentualne uzupełnienie ustawy o przepisy materialne, że procedowanie projektu aktu wykonawczego po ogłoszeniu ustawy upoważniającej nie będzie napotykało trudności. 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A5690" w:rsidP="001A569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Aktualne pozostaje zastrzeżenie zgłoszone w toku uzgodnień międzyresortowych, że prawidłowość budowy upoważnienia ustawowego będzie możliwa po nadesłaniu projektu aktu wykonawczego.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520F" w:rsidRPr="00A06425" w:rsidTr="00A06425">
        <w:tc>
          <w:tcPr>
            <w:tcW w:w="562" w:type="dxa"/>
            <w:shd w:val="clear" w:color="auto" w:fill="auto"/>
          </w:tcPr>
          <w:p w:rsidR="0077520F" w:rsidRPr="00A06425" w:rsidRDefault="0077520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77520F" w:rsidRDefault="0077520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77520F" w:rsidRDefault="0077520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:rsidR="0077520F" w:rsidRDefault="00DD0B20" w:rsidP="00DD0B2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projekcie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stosunku do projektu poddanego uzgodnieniom międzyresortowym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wprowadzono zmiany</w:t>
            </w:r>
            <w:r w:rsidR="0077520F">
              <w:rPr>
                <w:rFonts w:asciiTheme="minorHAnsi" w:hAnsiTheme="minorHAnsi" w:cstheme="minorHAnsi"/>
                <w:sz w:val="22"/>
                <w:szCs w:val="22"/>
              </w:rPr>
              <w:t>, które nie zostały opisane w wyjaśnieniach w tabelach, np. zastąpienie wyrazu „rodzic” wyrazem „jeden z rodziców”.</w:t>
            </w:r>
          </w:p>
        </w:tc>
        <w:tc>
          <w:tcPr>
            <w:tcW w:w="5812" w:type="dxa"/>
            <w:shd w:val="clear" w:color="auto" w:fill="auto"/>
          </w:tcPr>
          <w:p w:rsidR="0077520F" w:rsidRDefault="0077520F" w:rsidP="00DD0B2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projektu należy uzupełnić o wyjaśnienia dotyczące wprowadzonych zmian, w szczególności art. 1 pkt 1, 2 i 3,art. 2 pkt 2, 4- 6 i 8 oraz art. 3 pkt 1 i 5-7 projektu.</w:t>
            </w:r>
            <w:r w:rsidR="00DD0B20">
              <w:rPr>
                <w:rFonts w:asciiTheme="minorHAnsi" w:hAnsiTheme="minorHAnsi" w:cstheme="minorHAnsi"/>
                <w:sz w:val="22"/>
                <w:szCs w:val="22"/>
              </w:rPr>
              <w:t xml:space="preserve"> Ponadto uzasadnienie projektu wymaga poprawienia (np. podwójne wyjaśnienia dotyczące terminów wejścia w życie)</w:t>
            </w:r>
            <w:bookmarkStart w:id="0" w:name="_GoBack"/>
            <w:bookmarkEnd w:id="0"/>
          </w:p>
        </w:tc>
        <w:tc>
          <w:tcPr>
            <w:tcW w:w="1359" w:type="dxa"/>
          </w:tcPr>
          <w:p w:rsidR="0077520F" w:rsidRPr="00A06425" w:rsidRDefault="0077520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1A5690"/>
    <w:rsid w:val="002715B2"/>
    <w:rsid w:val="002D3726"/>
    <w:rsid w:val="003124D1"/>
    <w:rsid w:val="003B4105"/>
    <w:rsid w:val="004D086F"/>
    <w:rsid w:val="005F6527"/>
    <w:rsid w:val="006705EC"/>
    <w:rsid w:val="006E16E9"/>
    <w:rsid w:val="0077520F"/>
    <w:rsid w:val="00807385"/>
    <w:rsid w:val="00944932"/>
    <w:rsid w:val="00966D99"/>
    <w:rsid w:val="00971E5E"/>
    <w:rsid w:val="009E5FDB"/>
    <w:rsid w:val="00A06425"/>
    <w:rsid w:val="00AC7796"/>
    <w:rsid w:val="00B871B6"/>
    <w:rsid w:val="00C64B1B"/>
    <w:rsid w:val="00CD5EB0"/>
    <w:rsid w:val="00DD0B20"/>
    <w:rsid w:val="00E14C33"/>
    <w:rsid w:val="00F5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Plachimowicz Magdalena</cp:lastModifiedBy>
  <cp:revision>8</cp:revision>
  <dcterms:created xsi:type="dcterms:W3CDTF">2021-05-10T10:50:00Z</dcterms:created>
  <dcterms:modified xsi:type="dcterms:W3CDTF">2021-05-11T12:31:00Z</dcterms:modified>
</cp:coreProperties>
</file>